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99"/>
      </w:tblGrid>
      <w:tr w:rsidR="00987250" w14:paraId="0A8B0905" w14:textId="77777777" w:rsidTr="00F531CD">
        <w:tc>
          <w:tcPr>
            <w:tcW w:w="4531" w:type="dxa"/>
          </w:tcPr>
          <w:p w14:paraId="3EDEB350" w14:textId="77777777" w:rsidR="00987250" w:rsidRDefault="00987250" w:rsidP="00F531CD">
            <w:pPr>
              <w:ind w:right="490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2E5B9A5" wp14:editId="120FA498">
                  <wp:extent cx="414655" cy="452755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1D211" w14:textId="48C9A91A" w:rsidR="00987250" w:rsidRDefault="00987250" w:rsidP="00F531CD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BIAŁEJ PODLASKIEJ</w:t>
            </w:r>
            <w:r w:rsidR="00DA0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9D6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Jerzy </w:t>
            </w:r>
            <w:proofErr w:type="spellStart"/>
            <w:r w:rsidR="00DA09D6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Daniluk</w:t>
            </w:r>
            <w:proofErr w:type="spellEnd"/>
          </w:p>
          <w:p w14:paraId="7C12F785" w14:textId="77777777" w:rsidR="00987250" w:rsidRDefault="00987250" w:rsidP="00965DD9">
            <w:pPr>
              <w:spacing w:before="48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14:paraId="7EAE94AF" w14:textId="16E895DD" w:rsidR="00987250" w:rsidRPr="000177FF" w:rsidRDefault="00987250" w:rsidP="00F531CD">
            <w:pPr>
              <w:spacing w:line="276" w:lineRule="auto"/>
              <w:jc w:val="right"/>
              <w:rPr>
                <w:rFonts w:ascii="Times New Roman" w:hAnsi="Times New Roman" w:cs="Times New Roman"/>
                <w:szCs w:val="26"/>
              </w:rPr>
            </w:pPr>
            <w:r w:rsidRPr="000177FF">
              <w:rPr>
                <w:rFonts w:ascii="Times New Roman" w:hAnsi="Times New Roman" w:cs="Times New Roman"/>
                <w:szCs w:val="26"/>
              </w:rPr>
              <w:t xml:space="preserve">Biała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Podlaska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dnia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 13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kwietnia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 2023 r.</w:t>
            </w:r>
          </w:p>
        </w:tc>
      </w:tr>
    </w:tbl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5E002FA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BIAŁEJ PODLASKIEJ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13 kwietnia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Miasta Radzyń Podlaski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15 stycznia 2023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3BE7B12" w14:textId="07468DB0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Komisarz Wyborczy w Białej Podlaskiej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 i 2418 oraz z 2023 r. poz. 497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0493A7BC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Białej Podlaskiej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Białej Podlaskiej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Brzeska 41/24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8:15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16:15,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Białej Podlaskiej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4EFCADD1" w14:textId="580EBF40" w:rsidR="002603A0" w:rsidRPr="00FE34AB" w:rsidRDefault="002603A0" w:rsidP="00A30D91">
      <w:pPr>
        <w:spacing w:line="276" w:lineRule="auto"/>
        <w:ind w:left="4536"/>
        <w:jc w:val="center"/>
        <w:rPr>
          <w:sz w:val="24"/>
        </w:rPr>
      </w:pPr>
      <w:proofErr w:type="spellStart"/>
      <w:r w:rsidRPr="00FE34AB">
        <w:rPr>
          <w:sz w:val="24"/>
        </w:rPr>
        <w:t>Komisarz</w:t>
      </w:r>
      <w:proofErr w:type="spellEnd"/>
      <w:r w:rsidRPr="00FE34AB">
        <w:rPr>
          <w:sz w:val="24"/>
        </w:rPr>
        <w:t xml:space="preserve"> Wyborczy</w:t>
      </w:r>
      <w:r w:rsidRPr="00FE34AB">
        <w:rPr>
          <w:color w:val="000000"/>
          <w:sz w:val="24"/>
        </w:rPr>
        <w:br/>
        <w:t xml:space="preserve">w </w:t>
      </w:r>
      <w:proofErr w:type="spellStart"/>
      <w:r w:rsidRPr="00FE34AB">
        <w:rPr>
          <w:color w:val="000000"/>
          <w:sz w:val="24"/>
        </w:rPr>
        <w:t>Białej</w:t>
      </w:r>
      <w:proofErr w:type="spellEnd"/>
      <w:r w:rsidRPr="00FE34AB">
        <w:rPr>
          <w:color w:val="000000"/>
          <w:sz w:val="24"/>
        </w:rPr>
        <w:t xml:space="preserve"> </w:t>
      </w:r>
      <w:proofErr w:type="spellStart"/>
      <w:r w:rsidRPr="00FE34AB">
        <w:rPr>
          <w:color w:val="000000"/>
          <w:sz w:val="24"/>
        </w:rPr>
        <w:t>Podlaskiej</w:t>
      </w:r>
      <w:proofErr w:type="spellEnd"/>
      <w:r w:rsidRPr="00FE34AB">
        <w:rPr>
          <w:color w:val="000000"/>
          <w:sz w:val="24"/>
        </w:rPr>
        <w:br/>
      </w:r>
      <w:r w:rsidRPr="00FE34AB">
        <w:rPr>
          <w:color w:val="000000"/>
          <w:sz w:val="24"/>
        </w:rPr>
        <w:br/>
        <w:t xml:space="preserve">Jerzy </w:t>
      </w:r>
      <w:proofErr w:type="spellStart"/>
      <w:r w:rsidRPr="00FE34AB">
        <w:rPr>
          <w:color w:val="000000"/>
          <w:sz w:val="24"/>
        </w:rPr>
        <w:t>Daniluk</w:t>
      </w:r>
      <w:proofErr w:type="spellEnd"/>
    </w:p>
    <w:sectPr w:rsidR="002603A0" w:rsidRPr="00FE34AB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177FF"/>
    <w:rsid w:val="000525B7"/>
    <w:rsid w:val="000A5582"/>
    <w:rsid w:val="000B04E2"/>
    <w:rsid w:val="000D6EFC"/>
    <w:rsid w:val="001014C5"/>
    <w:rsid w:val="001A31EA"/>
    <w:rsid w:val="001A7A65"/>
    <w:rsid w:val="001F21DA"/>
    <w:rsid w:val="00226C10"/>
    <w:rsid w:val="00245C34"/>
    <w:rsid w:val="002603A0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2098F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65DD9"/>
    <w:rsid w:val="00971285"/>
    <w:rsid w:val="00987250"/>
    <w:rsid w:val="00A01EC3"/>
    <w:rsid w:val="00A27877"/>
    <w:rsid w:val="00A30D91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A09D6"/>
    <w:rsid w:val="00DC4ABD"/>
    <w:rsid w:val="00DC6747"/>
    <w:rsid w:val="00E362E2"/>
    <w:rsid w:val="00E90C7C"/>
    <w:rsid w:val="00EB15A2"/>
    <w:rsid w:val="00ED2CDC"/>
    <w:rsid w:val="00EF257A"/>
    <w:rsid w:val="00F85B9D"/>
    <w:rsid w:val="00FE34A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98725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6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D663-350A-4DD3-BEBE-F2B0CC3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12</vt:lpstr>
    </vt:vector>
  </TitlesOfParts>
  <Manager/>
  <Company/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Malgorzata Buczylo</cp:lastModifiedBy>
  <cp:revision>26</cp:revision>
  <cp:lastPrinted>2023-04-13T10:52:00Z</cp:lastPrinted>
  <dcterms:created xsi:type="dcterms:W3CDTF">2022-02-28T11:45:00Z</dcterms:created>
  <dcterms:modified xsi:type="dcterms:W3CDTF">2023-04-13T10:54:00Z</dcterms:modified>
  <cp:category/>
  <dc:identifier/>
  <dc:language/>
</cp:coreProperties>
</file>