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39" w:rsidRPr="004D6F4C" w:rsidRDefault="0002129B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F4C">
        <w:rPr>
          <w:rFonts w:ascii="Times New Roman" w:hAnsi="Times New Roman" w:cs="Times New Roman"/>
          <w:b/>
          <w:sz w:val="24"/>
          <w:szCs w:val="24"/>
        </w:rPr>
        <w:t>Syg</w:t>
      </w:r>
      <w:r w:rsidR="00C42039" w:rsidRPr="004D6F4C">
        <w:rPr>
          <w:rFonts w:ascii="Times New Roman" w:hAnsi="Times New Roman" w:cs="Times New Roman"/>
          <w:b/>
          <w:sz w:val="24"/>
          <w:szCs w:val="24"/>
        </w:rPr>
        <w:t xml:space="preserve">n. akt I WSC </w:t>
      </w:r>
      <w:r w:rsidRPr="004D6F4C">
        <w:rPr>
          <w:rFonts w:ascii="Times New Roman" w:hAnsi="Times New Roman" w:cs="Times New Roman"/>
          <w:b/>
          <w:sz w:val="24"/>
          <w:szCs w:val="24"/>
        </w:rPr>
        <w:t>42/15</w:t>
      </w:r>
    </w:p>
    <w:p w:rsidR="0002129B" w:rsidRDefault="0002129B" w:rsidP="000212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42039" w:rsidRPr="004D6F4C" w:rsidRDefault="00C42039" w:rsidP="000212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F4C">
        <w:rPr>
          <w:rFonts w:ascii="Times New Roman" w:hAnsi="Times New Roman" w:cs="Times New Roman"/>
          <w:b/>
          <w:sz w:val="32"/>
          <w:szCs w:val="32"/>
        </w:rPr>
        <w:t>P</w:t>
      </w:r>
      <w:r w:rsidR="0002129B" w:rsidRPr="004D6F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6F4C">
        <w:rPr>
          <w:rFonts w:ascii="Times New Roman" w:hAnsi="Times New Roman" w:cs="Times New Roman"/>
          <w:b/>
          <w:sz w:val="32"/>
          <w:szCs w:val="32"/>
        </w:rPr>
        <w:t>O</w:t>
      </w:r>
      <w:r w:rsidR="0002129B" w:rsidRPr="004D6F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6F4C">
        <w:rPr>
          <w:rFonts w:ascii="Times New Roman" w:hAnsi="Times New Roman" w:cs="Times New Roman"/>
          <w:b/>
          <w:sz w:val="32"/>
          <w:szCs w:val="32"/>
        </w:rPr>
        <w:t>S</w:t>
      </w:r>
      <w:r w:rsidR="0002129B" w:rsidRPr="004D6F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6F4C">
        <w:rPr>
          <w:rFonts w:ascii="Times New Roman" w:hAnsi="Times New Roman" w:cs="Times New Roman"/>
          <w:b/>
          <w:sz w:val="32"/>
          <w:szCs w:val="32"/>
        </w:rPr>
        <w:t>T</w:t>
      </w:r>
      <w:r w:rsidR="0002129B" w:rsidRPr="004D6F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6F4C">
        <w:rPr>
          <w:rFonts w:ascii="Times New Roman" w:hAnsi="Times New Roman" w:cs="Times New Roman"/>
          <w:b/>
          <w:sz w:val="32"/>
          <w:szCs w:val="32"/>
        </w:rPr>
        <w:t>A</w:t>
      </w:r>
      <w:r w:rsidR="0002129B" w:rsidRPr="004D6F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6F4C">
        <w:rPr>
          <w:rFonts w:ascii="Times New Roman" w:hAnsi="Times New Roman" w:cs="Times New Roman"/>
          <w:b/>
          <w:sz w:val="32"/>
          <w:szCs w:val="32"/>
        </w:rPr>
        <w:t>N</w:t>
      </w:r>
      <w:r w:rsidR="0002129B" w:rsidRPr="004D6F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6F4C">
        <w:rPr>
          <w:rFonts w:ascii="Times New Roman" w:hAnsi="Times New Roman" w:cs="Times New Roman"/>
          <w:b/>
          <w:sz w:val="32"/>
          <w:szCs w:val="32"/>
        </w:rPr>
        <w:t>O</w:t>
      </w:r>
      <w:r w:rsidR="0002129B" w:rsidRPr="004D6F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6F4C">
        <w:rPr>
          <w:rFonts w:ascii="Times New Roman" w:hAnsi="Times New Roman" w:cs="Times New Roman"/>
          <w:b/>
          <w:sz w:val="32"/>
          <w:szCs w:val="32"/>
        </w:rPr>
        <w:t>W</w:t>
      </w:r>
      <w:r w:rsidR="0002129B" w:rsidRPr="004D6F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6F4C">
        <w:rPr>
          <w:rFonts w:ascii="Times New Roman" w:hAnsi="Times New Roman" w:cs="Times New Roman"/>
          <w:b/>
          <w:sz w:val="32"/>
          <w:szCs w:val="32"/>
        </w:rPr>
        <w:t>I</w:t>
      </w:r>
      <w:r w:rsidR="0002129B" w:rsidRPr="004D6F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6F4C">
        <w:rPr>
          <w:rFonts w:ascii="Times New Roman" w:hAnsi="Times New Roman" w:cs="Times New Roman"/>
          <w:b/>
          <w:sz w:val="32"/>
          <w:szCs w:val="32"/>
        </w:rPr>
        <w:t>E</w:t>
      </w:r>
      <w:r w:rsidR="0002129B" w:rsidRPr="004D6F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6F4C">
        <w:rPr>
          <w:rFonts w:ascii="Times New Roman" w:hAnsi="Times New Roman" w:cs="Times New Roman"/>
          <w:b/>
          <w:sz w:val="32"/>
          <w:szCs w:val="32"/>
        </w:rPr>
        <w:t>N</w:t>
      </w:r>
      <w:r w:rsidR="0002129B" w:rsidRPr="004D6F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6F4C">
        <w:rPr>
          <w:rFonts w:ascii="Times New Roman" w:hAnsi="Times New Roman" w:cs="Times New Roman"/>
          <w:b/>
          <w:sz w:val="32"/>
          <w:szCs w:val="32"/>
        </w:rPr>
        <w:t>I</w:t>
      </w:r>
      <w:r w:rsidR="0002129B" w:rsidRPr="004D6F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6F4C">
        <w:rPr>
          <w:rFonts w:ascii="Times New Roman" w:hAnsi="Times New Roman" w:cs="Times New Roman"/>
          <w:b/>
          <w:sz w:val="32"/>
          <w:szCs w:val="32"/>
        </w:rPr>
        <w:t>E</w:t>
      </w:r>
    </w:p>
    <w:p w:rsidR="004D6F4C" w:rsidRDefault="004D6F4C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039" w:rsidRPr="0002129B" w:rsidRDefault="0002129B" w:rsidP="000212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15 maja 2015r.</w:t>
      </w:r>
    </w:p>
    <w:p w:rsidR="00C42039" w:rsidRPr="0002129B" w:rsidRDefault="00C42039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>Sąd Apelacyjny w Katowicach I Wydział Cywilny</w:t>
      </w:r>
    </w:p>
    <w:p w:rsidR="00C42039" w:rsidRPr="0002129B" w:rsidRDefault="00C42039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>w składzie następującym:</w:t>
      </w:r>
    </w:p>
    <w:p w:rsidR="0002129B" w:rsidRDefault="0002129B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039" w:rsidRPr="0002129B" w:rsidRDefault="00D35CC8" w:rsidP="000212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D1DB3" wp14:editId="19E93B90">
                <wp:simplePos x="0" y="0"/>
                <wp:positionH relativeFrom="column">
                  <wp:posOffset>2157095</wp:posOffset>
                </wp:positionH>
                <wp:positionV relativeFrom="paragraph">
                  <wp:posOffset>27623</wp:posOffset>
                </wp:positionV>
                <wp:extent cx="733425" cy="147320"/>
                <wp:effectExtent l="0" t="0" r="28575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973A3" id="Prostokąt 1" o:spid="_x0000_s1026" style="position:absolute;margin-left:169.85pt;margin-top:2.2pt;width:57.75pt;height:1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" fillcolor="black [3213]" strokecolor="black [3213]" strokeweight="1pt"/>
            </w:pict>
          </mc:Fallback>
        </mc:AlternateContent>
      </w:r>
      <w:r w:rsidR="00C42039" w:rsidRPr="0002129B">
        <w:rPr>
          <w:rFonts w:ascii="Times New Roman" w:hAnsi="Times New Roman" w:cs="Times New Roman"/>
          <w:sz w:val="24"/>
          <w:szCs w:val="24"/>
        </w:rPr>
        <w:t>Przewodn</w:t>
      </w:r>
      <w:r w:rsidR="0002129B">
        <w:rPr>
          <w:rFonts w:ascii="Times New Roman" w:hAnsi="Times New Roman" w:cs="Times New Roman"/>
          <w:sz w:val="24"/>
          <w:szCs w:val="24"/>
        </w:rPr>
        <w:t>i</w:t>
      </w:r>
      <w:r w:rsidR="00C42039" w:rsidRPr="0002129B">
        <w:rPr>
          <w:rFonts w:ascii="Times New Roman" w:hAnsi="Times New Roman" w:cs="Times New Roman"/>
          <w:sz w:val="24"/>
          <w:szCs w:val="24"/>
        </w:rPr>
        <w:t>c</w:t>
      </w:r>
      <w:r w:rsidR="0002129B">
        <w:rPr>
          <w:rFonts w:ascii="Times New Roman" w:hAnsi="Times New Roman" w:cs="Times New Roman"/>
          <w:sz w:val="24"/>
          <w:szCs w:val="24"/>
        </w:rPr>
        <w:t>z</w:t>
      </w:r>
      <w:r w:rsidR="00C42039" w:rsidRPr="0002129B">
        <w:rPr>
          <w:rFonts w:ascii="Times New Roman" w:hAnsi="Times New Roman" w:cs="Times New Roman"/>
          <w:sz w:val="24"/>
          <w:szCs w:val="24"/>
        </w:rPr>
        <w:t xml:space="preserve">ący: </w:t>
      </w:r>
      <w:r w:rsidR="0002129B">
        <w:rPr>
          <w:rFonts w:ascii="Times New Roman" w:hAnsi="Times New Roman" w:cs="Times New Roman"/>
          <w:sz w:val="24"/>
          <w:szCs w:val="24"/>
        </w:rPr>
        <w:tab/>
      </w:r>
      <w:r w:rsidR="00C42039" w:rsidRPr="000B0F60">
        <w:rPr>
          <w:rFonts w:ascii="Times New Roman" w:hAnsi="Times New Roman" w:cs="Times New Roman"/>
          <w:b/>
          <w:sz w:val="24"/>
          <w:szCs w:val="24"/>
        </w:rPr>
        <w:t xml:space="preserve">SSA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42039" w:rsidRPr="000B0F60">
        <w:rPr>
          <w:rFonts w:ascii="Times New Roman" w:hAnsi="Times New Roman" w:cs="Times New Roman"/>
          <w:b/>
          <w:sz w:val="24"/>
          <w:szCs w:val="24"/>
        </w:rPr>
        <w:t xml:space="preserve"> (spr.)</w:t>
      </w:r>
      <w:r w:rsidRPr="00D35CC8">
        <w:rPr>
          <w:noProof/>
          <w:lang w:eastAsia="pl-PL"/>
        </w:rPr>
        <w:t xml:space="preserve"> </w:t>
      </w:r>
    </w:p>
    <w:p w:rsidR="00C42039" w:rsidRPr="0002129B" w:rsidRDefault="00D35CC8" w:rsidP="000212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2EAF8" wp14:editId="163CD409">
                <wp:simplePos x="0" y="0"/>
                <wp:positionH relativeFrom="column">
                  <wp:posOffset>2147888</wp:posOffset>
                </wp:positionH>
                <wp:positionV relativeFrom="paragraph">
                  <wp:posOffset>34607</wp:posOffset>
                </wp:positionV>
                <wp:extent cx="1076325" cy="147320"/>
                <wp:effectExtent l="0" t="0" r="28575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4DE552" id="Prostokąt 2" o:spid="_x0000_s1026" style="position:absolute;margin-left:169.15pt;margin-top:2.7pt;width:84.75pt;height:1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" fillcolor="black [3213]" strokecolor="black [3213]" strokeweight="1pt"/>
            </w:pict>
          </mc:Fallback>
        </mc:AlternateContent>
      </w:r>
      <w:r w:rsidR="00C42039" w:rsidRPr="0002129B">
        <w:rPr>
          <w:rFonts w:ascii="Times New Roman" w:hAnsi="Times New Roman" w:cs="Times New Roman"/>
          <w:sz w:val="24"/>
          <w:szCs w:val="24"/>
        </w:rPr>
        <w:t xml:space="preserve">Sędziowie: </w:t>
      </w:r>
      <w:r w:rsidR="0002129B">
        <w:rPr>
          <w:rFonts w:ascii="Times New Roman" w:hAnsi="Times New Roman" w:cs="Times New Roman"/>
          <w:sz w:val="24"/>
          <w:szCs w:val="24"/>
        </w:rPr>
        <w:tab/>
      </w:r>
      <w:r w:rsidR="0002129B">
        <w:rPr>
          <w:rFonts w:ascii="Times New Roman" w:hAnsi="Times New Roman" w:cs="Times New Roman"/>
          <w:sz w:val="24"/>
          <w:szCs w:val="24"/>
        </w:rPr>
        <w:tab/>
      </w:r>
      <w:r w:rsidR="00C42039" w:rsidRPr="000B0F60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02129B" w:rsidRPr="000B0F6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42039" w:rsidRPr="000B0F60" w:rsidRDefault="00D35CC8" w:rsidP="0002129B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74CAC" wp14:editId="4305677B">
                <wp:simplePos x="0" y="0"/>
                <wp:positionH relativeFrom="column">
                  <wp:posOffset>2133917</wp:posOffset>
                </wp:positionH>
                <wp:positionV relativeFrom="paragraph">
                  <wp:posOffset>43180</wp:posOffset>
                </wp:positionV>
                <wp:extent cx="1152525" cy="147320"/>
                <wp:effectExtent l="0" t="0" r="28575" b="241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62198D" id="Prostokąt 3" o:spid="_x0000_s1026" style="position:absolute;margin-left:168pt;margin-top:3.4pt;width:90.75pt;height:1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" fillcolor="black [3213]" strokecolor="black [3213]" strokeweight="1pt"/>
            </w:pict>
          </mc:Fallback>
        </mc:AlternateContent>
      </w:r>
      <w:r w:rsidR="00C42039" w:rsidRPr="000B0F60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02129B" w:rsidRPr="000B0F6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2129B" w:rsidRDefault="0002129B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039" w:rsidRPr="0002129B" w:rsidRDefault="00C42039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>po rozpoznaniu w dniu 15 maja 20</w:t>
      </w:r>
      <w:r w:rsidR="00462871">
        <w:rPr>
          <w:rFonts w:ascii="Times New Roman" w:hAnsi="Times New Roman" w:cs="Times New Roman"/>
          <w:sz w:val="24"/>
          <w:szCs w:val="24"/>
        </w:rPr>
        <w:t>1</w:t>
      </w:r>
      <w:r w:rsidRPr="0002129B">
        <w:rPr>
          <w:rFonts w:ascii="Times New Roman" w:hAnsi="Times New Roman" w:cs="Times New Roman"/>
          <w:sz w:val="24"/>
          <w:szCs w:val="24"/>
        </w:rPr>
        <w:t>5r. w Katowicach</w:t>
      </w:r>
    </w:p>
    <w:p w:rsidR="00C42039" w:rsidRPr="0002129B" w:rsidRDefault="00C42039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>na posiedzen</w:t>
      </w:r>
      <w:r w:rsidR="0002129B">
        <w:rPr>
          <w:rFonts w:ascii="Times New Roman" w:hAnsi="Times New Roman" w:cs="Times New Roman"/>
          <w:sz w:val="24"/>
          <w:szCs w:val="24"/>
        </w:rPr>
        <w:t>i</w:t>
      </w:r>
      <w:r w:rsidRPr="0002129B">
        <w:rPr>
          <w:rFonts w:ascii="Times New Roman" w:hAnsi="Times New Roman" w:cs="Times New Roman"/>
          <w:sz w:val="24"/>
          <w:szCs w:val="24"/>
        </w:rPr>
        <w:t>u nie</w:t>
      </w:r>
      <w:r w:rsidRPr="007A6295">
        <w:rPr>
          <w:rFonts w:ascii="Times New Roman" w:hAnsi="Times New Roman" w:cs="Times New Roman"/>
          <w:sz w:val="24"/>
          <w:szCs w:val="24"/>
        </w:rPr>
        <w:t>jawny</w:t>
      </w:r>
      <w:r w:rsidRPr="0002129B">
        <w:rPr>
          <w:rFonts w:ascii="Times New Roman" w:hAnsi="Times New Roman" w:cs="Times New Roman"/>
          <w:sz w:val="24"/>
          <w:szCs w:val="24"/>
        </w:rPr>
        <w:t>m</w:t>
      </w:r>
    </w:p>
    <w:p w:rsidR="00C42039" w:rsidRPr="0002129B" w:rsidRDefault="00D35CC8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9ADD2" wp14:editId="527E2D13">
                <wp:simplePos x="0" y="0"/>
                <wp:positionH relativeFrom="column">
                  <wp:posOffset>1143000</wp:posOffset>
                </wp:positionH>
                <wp:positionV relativeFrom="paragraph">
                  <wp:posOffset>35242</wp:posOffset>
                </wp:positionV>
                <wp:extent cx="1228725" cy="147320"/>
                <wp:effectExtent l="0" t="0" r="28575" b="241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4C3B2C" id="Prostokąt 4" o:spid="_x0000_s1026" style="position:absolute;margin-left:90pt;margin-top:2.75pt;width:96.75pt;height:1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" fillcolor="black [3213]" strokecolor="black [3213]" strokeweight="1pt"/>
            </w:pict>
          </mc:Fallback>
        </mc:AlternateContent>
      </w:r>
      <w:r w:rsidR="00C42039" w:rsidRPr="0002129B">
        <w:rPr>
          <w:rFonts w:ascii="Times New Roman" w:hAnsi="Times New Roman" w:cs="Times New Roman"/>
          <w:sz w:val="24"/>
          <w:szCs w:val="24"/>
        </w:rPr>
        <w:t xml:space="preserve">sprawy z wniosku </w:t>
      </w:r>
    </w:p>
    <w:p w:rsidR="00C42039" w:rsidRPr="0002129B" w:rsidRDefault="00C42039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 xml:space="preserve">z udziałem uczestnika postępowania </w:t>
      </w:r>
      <w:r w:rsidR="000B0F60">
        <w:rPr>
          <w:rFonts w:ascii="Times New Roman" w:hAnsi="Times New Roman" w:cs="Times New Roman"/>
          <w:sz w:val="24"/>
          <w:szCs w:val="24"/>
        </w:rPr>
        <w:t xml:space="preserve"> </w:t>
      </w:r>
      <w:r w:rsidR="004B4268">
        <w:rPr>
          <w:rFonts w:ascii="Times New Roman" w:hAnsi="Times New Roman" w:cs="Times New Roman"/>
          <w:sz w:val="24"/>
          <w:szCs w:val="24"/>
        </w:rPr>
        <w:t xml:space="preserve">  </w:t>
      </w:r>
      <w:r w:rsidRPr="000B0F60">
        <w:rPr>
          <w:rFonts w:ascii="Times New Roman" w:hAnsi="Times New Roman" w:cs="Times New Roman"/>
          <w:b/>
          <w:sz w:val="24"/>
          <w:szCs w:val="24"/>
        </w:rPr>
        <w:t>Komisarza Wyborczego w B</w:t>
      </w:r>
      <w:r w:rsidR="00D35CC8">
        <w:rPr>
          <w:rFonts w:ascii="Times New Roman" w:hAnsi="Times New Roman" w:cs="Times New Roman"/>
          <w:b/>
          <w:sz w:val="24"/>
          <w:szCs w:val="24"/>
        </w:rPr>
        <w:t>.</w:t>
      </w:r>
    </w:p>
    <w:p w:rsidR="00C42039" w:rsidRPr="0002129B" w:rsidRDefault="00C42039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>w trybie a</w:t>
      </w:r>
      <w:r w:rsidR="007A6295">
        <w:rPr>
          <w:rFonts w:ascii="Times New Roman" w:hAnsi="Times New Roman" w:cs="Times New Roman"/>
          <w:sz w:val="24"/>
          <w:szCs w:val="24"/>
        </w:rPr>
        <w:t>rt</w:t>
      </w:r>
      <w:r w:rsidRPr="0002129B">
        <w:rPr>
          <w:rFonts w:ascii="Times New Roman" w:hAnsi="Times New Roman" w:cs="Times New Roman"/>
          <w:sz w:val="24"/>
          <w:szCs w:val="24"/>
        </w:rPr>
        <w:t>.</w:t>
      </w:r>
      <w:r w:rsidR="007A6295">
        <w:rPr>
          <w:rFonts w:ascii="Times New Roman" w:hAnsi="Times New Roman" w:cs="Times New Roman"/>
          <w:sz w:val="24"/>
          <w:szCs w:val="24"/>
        </w:rPr>
        <w:t xml:space="preserve"> </w:t>
      </w:r>
      <w:r w:rsidRPr="0002129B">
        <w:rPr>
          <w:rFonts w:ascii="Times New Roman" w:hAnsi="Times New Roman" w:cs="Times New Roman"/>
          <w:sz w:val="24"/>
          <w:szCs w:val="24"/>
        </w:rPr>
        <w:t>82 i art. 392 Kodeksu wybo</w:t>
      </w:r>
      <w:r w:rsidR="007A6295">
        <w:rPr>
          <w:rFonts w:ascii="Times New Roman" w:hAnsi="Times New Roman" w:cs="Times New Roman"/>
          <w:sz w:val="24"/>
          <w:szCs w:val="24"/>
        </w:rPr>
        <w:t>r</w:t>
      </w:r>
      <w:r w:rsidRPr="0002129B">
        <w:rPr>
          <w:rFonts w:ascii="Times New Roman" w:hAnsi="Times New Roman" w:cs="Times New Roman"/>
          <w:sz w:val="24"/>
          <w:szCs w:val="24"/>
        </w:rPr>
        <w:t>czego</w:t>
      </w:r>
    </w:p>
    <w:p w:rsidR="00C42039" w:rsidRPr="0002129B" w:rsidRDefault="00C42039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>na skutek skargi kasacyjnej wnioskodawcy</w:t>
      </w:r>
    </w:p>
    <w:p w:rsidR="00C42039" w:rsidRPr="0002129B" w:rsidRDefault="00C42039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>od postanowienia Sądu Apelacyjnego w K</w:t>
      </w:r>
      <w:r w:rsidR="00D35CC8">
        <w:rPr>
          <w:rFonts w:ascii="Times New Roman" w:hAnsi="Times New Roman" w:cs="Times New Roman"/>
          <w:sz w:val="24"/>
          <w:szCs w:val="24"/>
        </w:rPr>
        <w:t>.</w:t>
      </w:r>
    </w:p>
    <w:p w:rsidR="00C42039" w:rsidRPr="0002129B" w:rsidRDefault="00C42039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>z dn</w:t>
      </w:r>
      <w:r w:rsidR="007A6295">
        <w:rPr>
          <w:rFonts w:ascii="Times New Roman" w:hAnsi="Times New Roman" w:cs="Times New Roman"/>
          <w:sz w:val="24"/>
          <w:szCs w:val="24"/>
        </w:rPr>
        <w:t>i</w:t>
      </w:r>
      <w:r w:rsidRPr="0002129B">
        <w:rPr>
          <w:rFonts w:ascii="Times New Roman" w:hAnsi="Times New Roman" w:cs="Times New Roman"/>
          <w:sz w:val="24"/>
          <w:szCs w:val="24"/>
        </w:rPr>
        <w:t>a 2 lutego 2</w:t>
      </w:r>
      <w:r w:rsidR="007A6295">
        <w:rPr>
          <w:rFonts w:ascii="Times New Roman" w:hAnsi="Times New Roman" w:cs="Times New Roman"/>
          <w:sz w:val="24"/>
          <w:szCs w:val="24"/>
        </w:rPr>
        <w:t>01</w:t>
      </w:r>
      <w:r w:rsidRPr="0002129B">
        <w:rPr>
          <w:rFonts w:ascii="Times New Roman" w:hAnsi="Times New Roman" w:cs="Times New Roman"/>
          <w:sz w:val="24"/>
          <w:szCs w:val="24"/>
        </w:rPr>
        <w:t xml:space="preserve">5r., sygn. akt </w:t>
      </w:r>
      <w:r w:rsidR="00D35CC8">
        <w:rPr>
          <w:rFonts w:ascii="Times New Roman" w:hAnsi="Times New Roman" w:cs="Times New Roman"/>
          <w:sz w:val="24"/>
          <w:szCs w:val="24"/>
        </w:rPr>
        <w:t>[…]</w:t>
      </w:r>
    </w:p>
    <w:p w:rsidR="007A6295" w:rsidRDefault="007A6295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039" w:rsidRPr="000B0F60" w:rsidRDefault="00C42039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F60">
        <w:rPr>
          <w:rFonts w:ascii="Times New Roman" w:hAnsi="Times New Roman" w:cs="Times New Roman"/>
          <w:b/>
          <w:sz w:val="24"/>
          <w:szCs w:val="24"/>
        </w:rPr>
        <w:t>p</w:t>
      </w:r>
      <w:r w:rsidR="000B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F60">
        <w:rPr>
          <w:rFonts w:ascii="Times New Roman" w:hAnsi="Times New Roman" w:cs="Times New Roman"/>
          <w:b/>
          <w:sz w:val="24"/>
          <w:szCs w:val="24"/>
        </w:rPr>
        <w:t>o</w:t>
      </w:r>
      <w:r w:rsidR="000B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F60">
        <w:rPr>
          <w:rFonts w:ascii="Times New Roman" w:hAnsi="Times New Roman" w:cs="Times New Roman"/>
          <w:b/>
          <w:sz w:val="24"/>
          <w:szCs w:val="24"/>
        </w:rPr>
        <w:t>s</w:t>
      </w:r>
      <w:r w:rsidR="000B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F60">
        <w:rPr>
          <w:rFonts w:ascii="Times New Roman" w:hAnsi="Times New Roman" w:cs="Times New Roman"/>
          <w:b/>
          <w:sz w:val="24"/>
          <w:szCs w:val="24"/>
        </w:rPr>
        <w:t>t</w:t>
      </w:r>
      <w:r w:rsidR="000B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F60">
        <w:rPr>
          <w:rFonts w:ascii="Times New Roman" w:hAnsi="Times New Roman" w:cs="Times New Roman"/>
          <w:b/>
          <w:sz w:val="24"/>
          <w:szCs w:val="24"/>
        </w:rPr>
        <w:t>a</w:t>
      </w:r>
      <w:r w:rsidR="000B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F60">
        <w:rPr>
          <w:rFonts w:ascii="Times New Roman" w:hAnsi="Times New Roman" w:cs="Times New Roman"/>
          <w:b/>
          <w:sz w:val="24"/>
          <w:szCs w:val="24"/>
        </w:rPr>
        <w:t>n</w:t>
      </w:r>
      <w:r w:rsidR="000B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F60">
        <w:rPr>
          <w:rFonts w:ascii="Times New Roman" w:hAnsi="Times New Roman" w:cs="Times New Roman"/>
          <w:b/>
          <w:sz w:val="24"/>
          <w:szCs w:val="24"/>
        </w:rPr>
        <w:t>a</w:t>
      </w:r>
      <w:r w:rsidR="000B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F60">
        <w:rPr>
          <w:rFonts w:ascii="Times New Roman" w:hAnsi="Times New Roman" w:cs="Times New Roman"/>
          <w:b/>
          <w:sz w:val="24"/>
          <w:szCs w:val="24"/>
        </w:rPr>
        <w:t>w</w:t>
      </w:r>
      <w:r w:rsidR="000B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F60">
        <w:rPr>
          <w:rFonts w:ascii="Times New Roman" w:hAnsi="Times New Roman" w:cs="Times New Roman"/>
          <w:b/>
          <w:sz w:val="24"/>
          <w:szCs w:val="24"/>
        </w:rPr>
        <w:t>i</w:t>
      </w:r>
      <w:r w:rsidR="000B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F60">
        <w:rPr>
          <w:rFonts w:ascii="Times New Roman" w:hAnsi="Times New Roman" w:cs="Times New Roman"/>
          <w:b/>
          <w:sz w:val="24"/>
          <w:szCs w:val="24"/>
        </w:rPr>
        <w:t>a</w:t>
      </w:r>
    </w:p>
    <w:p w:rsidR="007A6295" w:rsidRDefault="007A6295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039" w:rsidRPr="0002129B" w:rsidRDefault="00C42039" w:rsidP="007A62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>odrzuci</w:t>
      </w:r>
      <w:r w:rsidR="007A6295">
        <w:rPr>
          <w:rFonts w:ascii="Times New Roman" w:hAnsi="Times New Roman" w:cs="Times New Roman"/>
          <w:sz w:val="24"/>
          <w:szCs w:val="24"/>
        </w:rPr>
        <w:t>ć</w:t>
      </w:r>
      <w:r w:rsidRPr="0002129B">
        <w:rPr>
          <w:rFonts w:ascii="Times New Roman" w:hAnsi="Times New Roman" w:cs="Times New Roman"/>
          <w:sz w:val="24"/>
          <w:szCs w:val="24"/>
        </w:rPr>
        <w:t xml:space="preserve"> skargę kasacyjną.</w:t>
      </w:r>
    </w:p>
    <w:p w:rsidR="007A6295" w:rsidRDefault="007A6295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295" w:rsidRDefault="007A6295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295" w:rsidRDefault="007A6295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295" w:rsidRDefault="007A6295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295" w:rsidRDefault="007A6295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295" w:rsidRDefault="007A6295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295" w:rsidRDefault="007A6295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295" w:rsidRDefault="007A6295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295" w:rsidRDefault="007A6295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039" w:rsidRPr="002A13D1" w:rsidRDefault="00C42039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D1">
        <w:rPr>
          <w:rFonts w:ascii="Times New Roman" w:hAnsi="Times New Roman" w:cs="Times New Roman"/>
          <w:b/>
          <w:sz w:val="24"/>
          <w:szCs w:val="24"/>
        </w:rPr>
        <w:lastRenderedPageBreak/>
        <w:t>Sygn. akt I WSC 42</w:t>
      </w:r>
      <w:r w:rsidR="0076036B" w:rsidRPr="002A13D1">
        <w:rPr>
          <w:rFonts w:ascii="Times New Roman" w:hAnsi="Times New Roman" w:cs="Times New Roman"/>
          <w:b/>
          <w:sz w:val="24"/>
          <w:szCs w:val="24"/>
        </w:rPr>
        <w:t>/1</w:t>
      </w:r>
      <w:r w:rsidRPr="002A13D1">
        <w:rPr>
          <w:rFonts w:ascii="Times New Roman" w:hAnsi="Times New Roman" w:cs="Times New Roman"/>
          <w:b/>
          <w:sz w:val="24"/>
          <w:szCs w:val="24"/>
        </w:rPr>
        <w:t>5</w:t>
      </w:r>
    </w:p>
    <w:p w:rsidR="0076036B" w:rsidRDefault="0076036B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039" w:rsidRPr="0076036B" w:rsidRDefault="00C42039" w:rsidP="007603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36B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76036B" w:rsidRDefault="0076036B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039" w:rsidRPr="0002129B" w:rsidRDefault="00D35CC8" w:rsidP="007603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D5065" wp14:editId="08D21886">
                <wp:simplePos x="0" y="0"/>
                <wp:positionH relativeFrom="column">
                  <wp:posOffset>2243137</wp:posOffset>
                </wp:positionH>
                <wp:positionV relativeFrom="paragraph">
                  <wp:posOffset>568325</wp:posOffset>
                </wp:positionV>
                <wp:extent cx="1152525" cy="147320"/>
                <wp:effectExtent l="0" t="0" r="28575" b="241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251B5B" id="Prostokąt 5" o:spid="_x0000_s1026" style="position:absolute;margin-left:176.6pt;margin-top:44.75pt;width:90.75pt;height:1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" fillcolor="black [3213]" strokecolor="black [3213]" strokeweight="1pt"/>
            </w:pict>
          </mc:Fallback>
        </mc:AlternateContent>
      </w:r>
      <w:r w:rsidR="00C42039" w:rsidRPr="0002129B">
        <w:rPr>
          <w:rFonts w:ascii="Times New Roman" w:hAnsi="Times New Roman" w:cs="Times New Roman"/>
          <w:sz w:val="24"/>
          <w:szCs w:val="24"/>
        </w:rPr>
        <w:t>Postanowieniem z dnia 3 grudnia 20</w:t>
      </w:r>
      <w:r w:rsidR="0076036B">
        <w:rPr>
          <w:rFonts w:ascii="Times New Roman" w:hAnsi="Times New Roman" w:cs="Times New Roman"/>
          <w:sz w:val="24"/>
          <w:szCs w:val="24"/>
        </w:rPr>
        <w:t>1</w:t>
      </w:r>
      <w:r w:rsidR="00C42039" w:rsidRPr="0002129B">
        <w:rPr>
          <w:rFonts w:ascii="Times New Roman" w:hAnsi="Times New Roman" w:cs="Times New Roman"/>
          <w:sz w:val="24"/>
          <w:szCs w:val="24"/>
        </w:rPr>
        <w:t xml:space="preserve">4r., sygn. akt </w:t>
      </w:r>
      <w:r>
        <w:rPr>
          <w:rFonts w:ascii="Times New Roman" w:hAnsi="Times New Roman" w:cs="Times New Roman"/>
          <w:sz w:val="24"/>
          <w:szCs w:val="24"/>
        </w:rPr>
        <w:t>[…]</w:t>
      </w:r>
      <w:bookmarkStart w:id="0" w:name="_GoBack"/>
      <w:bookmarkEnd w:id="0"/>
      <w:r w:rsidR="00C42039" w:rsidRPr="0002129B">
        <w:rPr>
          <w:rFonts w:ascii="Times New Roman" w:hAnsi="Times New Roman" w:cs="Times New Roman"/>
          <w:sz w:val="24"/>
          <w:szCs w:val="24"/>
        </w:rPr>
        <w:t>, Sąd</w:t>
      </w:r>
      <w:r w:rsidR="0076036B">
        <w:rPr>
          <w:rFonts w:ascii="Times New Roman" w:hAnsi="Times New Roman" w:cs="Times New Roman"/>
          <w:sz w:val="24"/>
          <w:szCs w:val="24"/>
        </w:rPr>
        <w:br/>
        <w:t>O</w:t>
      </w:r>
      <w:r w:rsidR="00C42039" w:rsidRPr="0002129B">
        <w:rPr>
          <w:rFonts w:ascii="Times New Roman" w:hAnsi="Times New Roman" w:cs="Times New Roman"/>
          <w:sz w:val="24"/>
          <w:szCs w:val="24"/>
        </w:rPr>
        <w:t>kręgowy w B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039" w:rsidRPr="0002129B">
        <w:rPr>
          <w:rFonts w:ascii="Times New Roman" w:hAnsi="Times New Roman" w:cs="Times New Roman"/>
          <w:sz w:val="24"/>
          <w:szCs w:val="24"/>
        </w:rPr>
        <w:t xml:space="preserve"> pozostaw</w:t>
      </w:r>
      <w:r w:rsidR="0076036B">
        <w:rPr>
          <w:rFonts w:ascii="Times New Roman" w:hAnsi="Times New Roman" w:cs="Times New Roman"/>
          <w:sz w:val="24"/>
          <w:szCs w:val="24"/>
        </w:rPr>
        <w:t xml:space="preserve">ił </w:t>
      </w:r>
      <w:r w:rsidR="00C42039" w:rsidRPr="0002129B">
        <w:rPr>
          <w:rFonts w:ascii="Times New Roman" w:hAnsi="Times New Roman" w:cs="Times New Roman"/>
          <w:sz w:val="24"/>
          <w:szCs w:val="24"/>
        </w:rPr>
        <w:t>bez dalszego biegu protest wyborczy, który</w:t>
      </w:r>
      <w:r w:rsidR="0076036B">
        <w:rPr>
          <w:rFonts w:ascii="Times New Roman" w:hAnsi="Times New Roman" w:cs="Times New Roman"/>
          <w:sz w:val="24"/>
          <w:szCs w:val="24"/>
        </w:rPr>
        <w:br/>
      </w:r>
      <w:r w:rsidR="00C42039" w:rsidRPr="0002129B">
        <w:rPr>
          <w:rFonts w:ascii="Times New Roman" w:hAnsi="Times New Roman" w:cs="Times New Roman"/>
          <w:sz w:val="24"/>
          <w:szCs w:val="24"/>
        </w:rPr>
        <w:t>złożony został</w:t>
      </w:r>
      <w:r w:rsidR="0076036B">
        <w:rPr>
          <w:rFonts w:ascii="Times New Roman" w:hAnsi="Times New Roman" w:cs="Times New Roman"/>
          <w:sz w:val="24"/>
          <w:szCs w:val="24"/>
        </w:rPr>
        <w:t xml:space="preserve"> </w:t>
      </w:r>
      <w:r w:rsidR="00C42039" w:rsidRPr="0002129B">
        <w:rPr>
          <w:rFonts w:ascii="Times New Roman" w:hAnsi="Times New Roman" w:cs="Times New Roman"/>
          <w:sz w:val="24"/>
          <w:szCs w:val="24"/>
        </w:rPr>
        <w:t>p</w:t>
      </w:r>
      <w:r w:rsidR="0076036B">
        <w:rPr>
          <w:rFonts w:ascii="Times New Roman" w:hAnsi="Times New Roman" w:cs="Times New Roman"/>
          <w:sz w:val="24"/>
          <w:szCs w:val="24"/>
        </w:rPr>
        <w:t>r</w:t>
      </w:r>
      <w:r w:rsidR="00C42039" w:rsidRPr="0002129B">
        <w:rPr>
          <w:rFonts w:ascii="Times New Roman" w:hAnsi="Times New Roman" w:cs="Times New Roman"/>
          <w:sz w:val="24"/>
          <w:szCs w:val="24"/>
        </w:rPr>
        <w:t>zez</w:t>
      </w:r>
      <w:r w:rsidR="0076036B">
        <w:rPr>
          <w:rFonts w:ascii="Times New Roman" w:hAnsi="Times New Roman" w:cs="Times New Roman"/>
          <w:sz w:val="24"/>
          <w:szCs w:val="24"/>
        </w:rPr>
        <w:t xml:space="preserve"> </w:t>
      </w:r>
      <w:r w:rsidR="00C42039" w:rsidRPr="0002129B">
        <w:rPr>
          <w:rFonts w:ascii="Times New Roman" w:hAnsi="Times New Roman" w:cs="Times New Roman"/>
          <w:sz w:val="24"/>
          <w:szCs w:val="24"/>
        </w:rPr>
        <w:t xml:space="preserve">wnioskodawcę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42039" w:rsidRPr="0002129B">
        <w:rPr>
          <w:rFonts w:ascii="Times New Roman" w:hAnsi="Times New Roman" w:cs="Times New Roman"/>
          <w:sz w:val="24"/>
          <w:szCs w:val="24"/>
        </w:rPr>
        <w:t>. (</w:t>
      </w:r>
      <w:r w:rsidR="0076036B">
        <w:rPr>
          <w:rFonts w:ascii="Times New Roman" w:hAnsi="Times New Roman" w:cs="Times New Roman"/>
          <w:sz w:val="24"/>
          <w:szCs w:val="24"/>
        </w:rPr>
        <w:t xml:space="preserve">k. – 5 </w:t>
      </w:r>
      <w:r w:rsidR="00C42039" w:rsidRPr="0002129B">
        <w:rPr>
          <w:rFonts w:ascii="Times New Roman" w:hAnsi="Times New Roman" w:cs="Times New Roman"/>
          <w:sz w:val="24"/>
          <w:szCs w:val="24"/>
        </w:rPr>
        <w:t>v.).</w:t>
      </w:r>
      <w:r w:rsidRPr="00D35CC8">
        <w:rPr>
          <w:noProof/>
          <w:lang w:eastAsia="pl-PL"/>
        </w:rPr>
        <w:t xml:space="preserve"> </w:t>
      </w:r>
    </w:p>
    <w:p w:rsidR="00C42039" w:rsidRPr="0002129B" w:rsidRDefault="00C42039" w:rsidP="007603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>Zażalenie wnioskodawcy na to orzeczenie zostało oddalone p</w:t>
      </w:r>
      <w:r w:rsidR="0076036B">
        <w:rPr>
          <w:rFonts w:ascii="Times New Roman" w:hAnsi="Times New Roman" w:cs="Times New Roman"/>
          <w:sz w:val="24"/>
          <w:szCs w:val="24"/>
        </w:rPr>
        <w:t>r</w:t>
      </w:r>
      <w:r w:rsidRPr="0002129B">
        <w:rPr>
          <w:rFonts w:ascii="Times New Roman" w:hAnsi="Times New Roman" w:cs="Times New Roman"/>
          <w:sz w:val="24"/>
          <w:szCs w:val="24"/>
        </w:rPr>
        <w:t>zez Sąd</w:t>
      </w:r>
      <w:r w:rsidR="0076036B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Apelacyjny w K</w:t>
      </w:r>
      <w:r w:rsidR="00D35CC8">
        <w:rPr>
          <w:rFonts w:ascii="Times New Roman" w:hAnsi="Times New Roman" w:cs="Times New Roman"/>
          <w:sz w:val="24"/>
          <w:szCs w:val="24"/>
        </w:rPr>
        <w:t>.</w:t>
      </w:r>
      <w:r w:rsidRPr="0002129B">
        <w:rPr>
          <w:rFonts w:ascii="Times New Roman" w:hAnsi="Times New Roman" w:cs="Times New Roman"/>
          <w:sz w:val="24"/>
          <w:szCs w:val="24"/>
        </w:rPr>
        <w:t xml:space="preserve"> postanowieniem z dnia 2 lutego 20</w:t>
      </w:r>
      <w:r w:rsidR="0076036B">
        <w:rPr>
          <w:rFonts w:ascii="Times New Roman" w:hAnsi="Times New Roman" w:cs="Times New Roman"/>
          <w:sz w:val="24"/>
          <w:szCs w:val="24"/>
        </w:rPr>
        <w:t>1</w:t>
      </w:r>
      <w:r w:rsidRPr="0002129B">
        <w:rPr>
          <w:rFonts w:ascii="Times New Roman" w:hAnsi="Times New Roman" w:cs="Times New Roman"/>
          <w:sz w:val="24"/>
          <w:szCs w:val="24"/>
        </w:rPr>
        <w:t xml:space="preserve">5r., sygn. akt </w:t>
      </w:r>
      <w:r w:rsidR="00D35CC8">
        <w:rPr>
          <w:rFonts w:ascii="Times New Roman" w:hAnsi="Times New Roman" w:cs="Times New Roman"/>
          <w:sz w:val="24"/>
          <w:szCs w:val="24"/>
        </w:rPr>
        <w:t>[…]</w:t>
      </w:r>
      <w:r w:rsidR="0076036B">
        <w:rPr>
          <w:rFonts w:ascii="Times New Roman" w:hAnsi="Times New Roman" w:cs="Times New Roman"/>
          <w:sz w:val="24"/>
          <w:szCs w:val="24"/>
        </w:rPr>
        <w:br/>
      </w:r>
      <w:r w:rsidR="00D35CC8">
        <w:rPr>
          <w:rFonts w:ascii="Times New Roman" w:hAnsi="Times New Roman" w:cs="Times New Roman"/>
          <w:sz w:val="24"/>
          <w:szCs w:val="24"/>
        </w:rPr>
        <w:t>[…]</w:t>
      </w:r>
      <w:r w:rsidRPr="0002129B">
        <w:rPr>
          <w:rFonts w:ascii="Times New Roman" w:hAnsi="Times New Roman" w:cs="Times New Roman"/>
          <w:sz w:val="24"/>
          <w:szCs w:val="24"/>
        </w:rPr>
        <w:t xml:space="preserve"> (</w:t>
      </w:r>
      <w:r w:rsidR="0076036B">
        <w:rPr>
          <w:rFonts w:ascii="Times New Roman" w:hAnsi="Times New Roman" w:cs="Times New Roman"/>
          <w:sz w:val="24"/>
          <w:szCs w:val="24"/>
        </w:rPr>
        <w:t>k</w:t>
      </w:r>
      <w:r w:rsidRPr="0002129B">
        <w:rPr>
          <w:rFonts w:ascii="Times New Roman" w:hAnsi="Times New Roman" w:cs="Times New Roman"/>
          <w:sz w:val="24"/>
          <w:szCs w:val="24"/>
        </w:rPr>
        <w:t xml:space="preserve">. </w:t>
      </w:r>
      <w:r w:rsidR="0076036B">
        <w:rPr>
          <w:rFonts w:ascii="Times New Roman" w:hAnsi="Times New Roman" w:cs="Times New Roman"/>
          <w:sz w:val="24"/>
          <w:szCs w:val="24"/>
        </w:rPr>
        <w:t>–</w:t>
      </w:r>
      <w:r w:rsidRPr="0002129B">
        <w:rPr>
          <w:rFonts w:ascii="Times New Roman" w:hAnsi="Times New Roman" w:cs="Times New Roman"/>
          <w:sz w:val="24"/>
          <w:szCs w:val="24"/>
        </w:rPr>
        <w:t xml:space="preserve"> </w:t>
      </w:r>
      <w:r w:rsidR="0076036B">
        <w:rPr>
          <w:rFonts w:ascii="Times New Roman" w:hAnsi="Times New Roman" w:cs="Times New Roman"/>
          <w:sz w:val="24"/>
          <w:szCs w:val="24"/>
        </w:rPr>
        <w:t>21</w:t>
      </w:r>
      <w:r w:rsidRPr="0002129B">
        <w:rPr>
          <w:rFonts w:ascii="Times New Roman" w:hAnsi="Times New Roman" w:cs="Times New Roman"/>
          <w:sz w:val="24"/>
          <w:szCs w:val="24"/>
        </w:rPr>
        <w:t>).</w:t>
      </w:r>
    </w:p>
    <w:p w:rsidR="00C42039" w:rsidRDefault="00C42039" w:rsidP="007603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 xml:space="preserve">Postanowienie Sądu Apelacyjnego zostało </w:t>
      </w:r>
      <w:r w:rsidR="0076036B">
        <w:rPr>
          <w:rFonts w:ascii="Times New Roman" w:hAnsi="Times New Roman" w:cs="Times New Roman"/>
          <w:sz w:val="24"/>
          <w:szCs w:val="24"/>
        </w:rPr>
        <w:t>pr</w:t>
      </w:r>
      <w:r w:rsidRPr="0002129B">
        <w:rPr>
          <w:rFonts w:ascii="Times New Roman" w:hAnsi="Times New Roman" w:cs="Times New Roman"/>
          <w:sz w:val="24"/>
          <w:szCs w:val="24"/>
        </w:rPr>
        <w:t>zez wnioskodawcę zaska</w:t>
      </w:r>
      <w:r w:rsidR="0076036B">
        <w:rPr>
          <w:rFonts w:ascii="Times New Roman" w:hAnsi="Times New Roman" w:cs="Times New Roman"/>
          <w:sz w:val="24"/>
          <w:szCs w:val="24"/>
        </w:rPr>
        <w:t>r</w:t>
      </w:r>
      <w:r w:rsidRPr="0002129B">
        <w:rPr>
          <w:rFonts w:ascii="Times New Roman" w:hAnsi="Times New Roman" w:cs="Times New Roman"/>
          <w:sz w:val="24"/>
          <w:szCs w:val="24"/>
        </w:rPr>
        <w:t>żone</w:t>
      </w:r>
      <w:r w:rsidR="0076036B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skargą kasacyjną (</w:t>
      </w:r>
      <w:r w:rsidR="0076036B">
        <w:rPr>
          <w:rFonts w:ascii="Times New Roman" w:hAnsi="Times New Roman" w:cs="Times New Roman"/>
          <w:sz w:val="24"/>
          <w:szCs w:val="24"/>
        </w:rPr>
        <w:t>k</w:t>
      </w:r>
      <w:r w:rsidRPr="0002129B">
        <w:rPr>
          <w:rFonts w:ascii="Times New Roman" w:hAnsi="Times New Roman" w:cs="Times New Roman"/>
          <w:sz w:val="24"/>
          <w:szCs w:val="24"/>
        </w:rPr>
        <w:t xml:space="preserve">. </w:t>
      </w:r>
      <w:r w:rsidR="0076036B">
        <w:rPr>
          <w:rFonts w:ascii="Times New Roman" w:hAnsi="Times New Roman" w:cs="Times New Roman"/>
          <w:sz w:val="24"/>
          <w:szCs w:val="24"/>
        </w:rPr>
        <w:t>–</w:t>
      </w:r>
      <w:r w:rsidRPr="0002129B">
        <w:rPr>
          <w:rFonts w:ascii="Times New Roman" w:hAnsi="Times New Roman" w:cs="Times New Roman"/>
          <w:sz w:val="24"/>
          <w:szCs w:val="24"/>
        </w:rPr>
        <w:t xml:space="preserve"> </w:t>
      </w:r>
      <w:r w:rsidR="0076036B">
        <w:rPr>
          <w:rFonts w:ascii="Times New Roman" w:hAnsi="Times New Roman" w:cs="Times New Roman"/>
          <w:sz w:val="24"/>
          <w:szCs w:val="24"/>
        </w:rPr>
        <w:t>42)</w:t>
      </w:r>
      <w:r w:rsidRPr="0002129B">
        <w:rPr>
          <w:rFonts w:ascii="Times New Roman" w:hAnsi="Times New Roman" w:cs="Times New Roman"/>
          <w:sz w:val="24"/>
          <w:szCs w:val="24"/>
        </w:rPr>
        <w:t>.</w:t>
      </w:r>
    </w:p>
    <w:p w:rsidR="0076036B" w:rsidRPr="0002129B" w:rsidRDefault="0076036B" w:rsidP="007603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039" w:rsidRPr="0076036B" w:rsidRDefault="00C42039" w:rsidP="007603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36B">
        <w:rPr>
          <w:rFonts w:ascii="Times New Roman" w:hAnsi="Times New Roman" w:cs="Times New Roman"/>
          <w:b/>
          <w:sz w:val="24"/>
          <w:szCs w:val="24"/>
        </w:rPr>
        <w:t>Sąd Apelacyjny zwa</w:t>
      </w:r>
      <w:r w:rsidR="0076036B" w:rsidRPr="0076036B">
        <w:rPr>
          <w:rFonts w:ascii="Times New Roman" w:hAnsi="Times New Roman" w:cs="Times New Roman"/>
          <w:b/>
          <w:sz w:val="24"/>
          <w:szCs w:val="24"/>
        </w:rPr>
        <w:t>ży</w:t>
      </w:r>
      <w:r w:rsidRPr="0076036B">
        <w:rPr>
          <w:rFonts w:ascii="Times New Roman" w:hAnsi="Times New Roman" w:cs="Times New Roman"/>
          <w:b/>
          <w:sz w:val="24"/>
          <w:szCs w:val="24"/>
        </w:rPr>
        <w:t>ł, co następuje:</w:t>
      </w:r>
    </w:p>
    <w:p w:rsidR="00C42039" w:rsidRPr="0002129B" w:rsidRDefault="00C42039" w:rsidP="007603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>Skarga kasacyjna podlega odrzuceniu jako niedopuszczalna.</w:t>
      </w:r>
    </w:p>
    <w:p w:rsidR="00C42039" w:rsidRPr="0002129B" w:rsidRDefault="00C42039" w:rsidP="006A39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 xml:space="preserve">W pierwszym </w:t>
      </w:r>
      <w:r w:rsidR="0076036B">
        <w:rPr>
          <w:rFonts w:ascii="Times New Roman" w:hAnsi="Times New Roman" w:cs="Times New Roman"/>
          <w:sz w:val="24"/>
          <w:szCs w:val="24"/>
        </w:rPr>
        <w:t>r</w:t>
      </w:r>
      <w:r w:rsidRPr="0002129B">
        <w:rPr>
          <w:rFonts w:ascii="Times New Roman" w:hAnsi="Times New Roman" w:cs="Times New Roman"/>
          <w:sz w:val="24"/>
          <w:szCs w:val="24"/>
        </w:rPr>
        <w:t>zędzie wskaza</w:t>
      </w:r>
      <w:r w:rsidR="0076036B">
        <w:rPr>
          <w:rFonts w:ascii="Times New Roman" w:hAnsi="Times New Roman" w:cs="Times New Roman"/>
          <w:sz w:val="24"/>
          <w:szCs w:val="24"/>
        </w:rPr>
        <w:t>ć</w:t>
      </w:r>
      <w:r w:rsidRPr="0002129B">
        <w:rPr>
          <w:rFonts w:ascii="Times New Roman" w:hAnsi="Times New Roman" w:cs="Times New Roman"/>
          <w:sz w:val="24"/>
          <w:szCs w:val="24"/>
        </w:rPr>
        <w:t xml:space="preserve"> t</w:t>
      </w:r>
      <w:r w:rsidR="0076036B">
        <w:rPr>
          <w:rFonts w:ascii="Times New Roman" w:hAnsi="Times New Roman" w:cs="Times New Roman"/>
          <w:sz w:val="24"/>
          <w:szCs w:val="24"/>
        </w:rPr>
        <w:t>r</w:t>
      </w:r>
      <w:r w:rsidRPr="0002129B">
        <w:rPr>
          <w:rFonts w:ascii="Times New Roman" w:hAnsi="Times New Roman" w:cs="Times New Roman"/>
          <w:sz w:val="24"/>
          <w:szCs w:val="24"/>
        </w:rPr>
        <w:t>zeba, że od postanowień wydanych</w:t>
      </w:r>
      <w:r w:rsidR="0076036B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w postępowaniu nieprocesowym, skarga kasacyjna przysługuje tylko w sprawach</w:t>
      </w:r>
      <w:r w:rsidR="0076036B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określonego rodzaju, które wymienione zostały w art. 519</w:t>
      </w:r>
      <w:r w:rsidR="0076036B" w:rsidRPr="0076036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2129B">
        <w:rPr>
          <w:rFonts w:ascii="Times New Roman" w:hAnsi="Times New Roman" w:cs="Times New Roman"/>
          <w:sz w:val="24"/>
          <w:szCs w:val="24"/>
        </w:rPr>
        <w:t xml:space="preserve"> k.p.c. Nie ulega</w:t>
      </w:r>
      <w:r w:rsidR="0076036B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tymczasem wątpliwości, że niniejsze postępowanie</w:t>
      </w:r>
      <w:r w:rsidR="006A3977">
        <w:rPr>
          <w:rFonts w:ascii="Times New Roman" w:hAnsi="Times New Roman" w:cs="Times New Roman"/>
          <w:sz w:val="24"/>
          <w:szCs w:val="24"/>
        </w:rPr>
        <w:t xml:space="preserve"> -</w:t>
      </w:r>
      <w:r w:rsidRPr="0002129B">
        <w:rPr>
          <w:rFonts w:ascii="Times New Roman" w:hAnsi="Times New Roman" w:cs="Times New Roman"/>
          <w:sz w:val="24"/>
          <w:szCs w:val="24"/>
        </w:rPr>
        <w:t xml:space="preserve"> zainicjowane protestem</w:t>
      </w:r>
      <w:r w:rsidR="006A3977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wyborczym kwestionującym ważnoś</w:t>
      </w:r>
      <w:r w:rsidR="006A3977">
        <w:rPr>
          <w:rFonts w:ascii="Times New Roman" w:hAnsi="Times New Roman" w:cs="Times New Roman"/>
          <w:sz w:val="24"/>
          <w:szCs w:val="24"/>
        </w:rPr>
        <w:t>ć</w:t>
      </w:r>
      <w:r w:rsidRPr="0002129B">
        <w:rPr>
          <w:rFonts w:ascii="Times New Roman" w:hAnsi="Times New Roman" w:cs="Times New Roman"/>
          <w:sz w:val="24"/>
          <w:szCs w:val="24"/>
        </w:rPr>
        <w:t xml:space="preserve"> wyborów do organu stanowiącego jednostki</w:t>
      </w:r>
      <w:r w:rsidR="006A3977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samorządu terytorialnego</w:t>
      </w:r>
      <w:r w:rsidR="006A3977">
        <w:rPr>
          <w:rFonts w:ascii="Times New Roman" w:hAnsi="Times New Roman" w:cs="Times New Roman"/>
          <w:sz w:val="24"/>
          <w:szCs w:val="24"/>
        </w:rPr>
        <w:t xml:space="preserve"> -</w:t>
      </w:r>
      <w:r w:rsidRPr="0002129B">
        <w:rPr>
          <w:rFonts w:ascii="Times New Roman" w:hAnsi="Times New Roman" w:cs="Times New Roman"/>
          <w:sz w:val="24"/>
          <w:szCs w:val="24"/>
        </w:rPr>
        <w:t xml:space="preserve"> podlegające rozpoznaniu w postępowaniu</w:t>
      </w:r>
      <w:r w:rsidR="006A3977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 xml:space="preserve">nieprocesowym w oparciu o art. 393 </w:t>
      </w:r>
      <w:r w:rsidR="006A3977">
        <w:rPr>
          <w:rFonts w:ascii="Times New Roman" w:hAnsi="Times New Roman" w:cs="Times New Roman"/>
          <w:sz w:val="24"/>
          <w:szCs w:val="24"/>
        </w:rPr>
        <w:t>§</w:t>
      </w:r>
      <w:r w:rsidRPr="0002129B">
        <w:rPr>
          <w:rFonts w:ascii="Times New Roman" w:hAnsi="Times New Roman" w:cs="Times New Roman"/>
          <w:sz w:val="24"/>
          <w:szCs w:val="24"/>
        </w:rPr>
        <w:t xml:space="preserve"> 1 Kodeksu wyborczego, nie na</w:t>
      </w:r>
      <w:r w:rsidR="006A3977">
        <w:rPr>
          <w:rFonts w:ascii="Times New Roman" w:hAnsi="Times New Roman" w:cs="Times New Roman"/>
          <w:sz w:val="24"/>
          <w:szCs w:val="24"/>
        </w:rPr>
        <w:t>l</w:t>
      </w:r>
      <w:r w:rsidRPr="0002129B">
        <w:rPr>
          <w:rFonts w:ascii="Times New Roman" w:hAnsi="Times New Roman" w:cs="Times New Roman"/>
          <w:sz w:val="24"/>
          <w:szCs w:val="24"/>
        </w:rPr>
        <w:t>eży</w:t>
      </w:r>
      <w:r w:rsidR="006A3977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do kategorii spraw objętych tym przepisem. Brak jest również szczegó</w:t>
      </w:r>
      <w:r w:rsidR="006A3977">
        <w:rPr>
          <w:rFonts w:ascii="Times New Roman" w:hAnsi="Times New Roman" w:cs="Times New Roman"/>
          <w:sz w:val="24"/>
          <w:szCs w:val="24"/>
        </w:rPr>
        <w:t>l</w:t>
      </w:r>
      <w:r w:rsidRPr="0002129B">
        <w:rPr>
          <w:rFonts w:ascii="Times New Roman" w:hAnsi="Times New Roman" w:cs="Times New Roman"/>
          <w:sz w:val="24"/>
          <w:szCs w:val="24"/>
        </w:rPr>
        <w:t>nej</w:t>
      </w:r>
      <w:r w:rsidR="006A3977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regulacji w ustawie Kodeks wyborczy, która stanowiłaby podstawę do wniesienia</w:t>
      </w:r>
      <w:r w:rsidR="006A3977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 xml:space="preserve">skargi kasacyjnej od postanowienia Sądu drugiej instancji </w:t>
      </w:r>
      <w:r w:rsidR="006A3977">
        <w:rPr>
          <w:rFonts w:ascii="Times New Roman" w:hAnsi="Times New Roman" w:cs="Times New Roman"/>
          <w:sz w:val="24"/>
          <w:szCs w:val="24"/>
        </w:rPr>
        <w:t>r</w:t>
      </w:r>
      <w:r w:rsidRPr="0002129B">
        <w:rPr>
          <w:rFonts w:ascii="Times New Roman" w:hAnsi="Times New Roman" w:cs="Times New Roman"/>
          <w:sz w:val="24"/>
          <w:szCs w:val="24"/>
        </w:rPr>
        <w:t>ozst</w:t>
      </w:r>
      <w:r w:rsidR="006A3977">
        <w:rPr>
          <w:rFonts w:ascii="Times New Roman" w:hAnsi="Times New Roman" w:cs="Times New Roman"/>
          <w:sz w:val="24"/>
          <w:szCs w:val="24"/>
        </w:rPr>
        <w:t>r</w:t>
      </w:r>
      <w:r w:rsidRPr="0002129B">
        <w:rPr>
          <w:rFonts w:ascii="Times New Roman" w:hAnsi="Times New Roman" w:cs="Times New Roman"/>
          <w:sz w:val="24"/>
          <w:szCs w:val="24"/>
        </w:rPr>
        <w:t>zygającego</w:t>
      </w:r>
      <w:r w:rsidR="006A3977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zaża</w:t>
      </w:r>
      <w:r w:rsidR="006A3977">
        <w:rPr>
          <w:rFonts w:ascii="Times New Roman" w:hAnsi="Times New Roman" w:cs="Times New Roman"/>
          <w:sz w:val="24"/>
          <w:szCs w:val="24"/>
        </w:rPr>
        <w:t>l</w:t>
      </w:r>
      <w:r w:rsidRPr="0002129B">
        <w:rPr>
          <w:rFonts w:ascii="Times New Roman" w:hAnsi="Times New Roman" w:cs="Times New Roman"/>
          <w:sz w:val="24"/>
          <w:szCs w:val="24"/>
        </w:rPr>
        <w:t xml:space="preserve">enie </w:t>
      </w:r>
      <w:r w:rsidR="006A3977">
        <w:rPr>
          <w:rFonts w:ascii="Times New Roman" w:hAnsi="Times New Roman" w:cs="Times New Roman"/>
          <w:sz w:val="24"/>
          <w:szCs w:val="24"/>
        </w:rPr>
        <w:t>n</w:t>
      </w:r>
      <w:r w:rsidRPr="0002129B">
        <w:rPr>
          <w:rFonts w:ascii="Times New Roman" w:hAnsi="Times New Roman" w:cs="Times New Roman"/>
          <w:sz w:val="24"/>
          <w:szCs w:val="24"/>
        </w:rPr>
        <w:t>a o</w:t>
      </w:r>
      <w:r w:rsidR="006A3977">
        <w:rPr>
          <w:rFonts w:ascii="Times New Roman" w:hAnsi="Times New Roman" w:cs="Times New Roman"/>
          <w:sz w:val="24"/>
          <w:szCs w:val="24"/>
        </w:rPr>
        <w:t>r</w:t>
      </w:r>
      <w:r w:rsidRPr="0002129B">
        <w:rPr>
          <w:rFonts w:ascii="Times New Roman" w:hAnsi="Times New Roman" w:cs="Times New Roman"/>
          <w:sz w:val="24"/>
          <w:szCs w:val="24"/>
        </w:rPr>
        <w:t>zeczenie o pozostawieniu protestu bez dalszego biegu.</w:t>
      </w:r>
    </w:p>
    <w:p w:rsidR="00C42039" w:rsidRPr="0002129B" w:rsidRDefault="00C42039" w:rsidP="006A39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>Zauważyć również należy, że w niniejszej sprawie wnioskodawca w sposób</w:t>
      </w:r>
      <w:r w:rsidR="006A3977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nieuprawniony skierował skargę kasacyjną do Sądu Apelacyjnego w Katowicach,</w:t>
      </w:r>
      <w:r w:rsidR="006A3977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 xml:space="preserve">podczas gdy </w:t>
      </w:r>
      <w:r w:rsidR="006A3977">
        <w:rPr>
          <w:rFonts w:ascii="Times New Roman" w:hAnsi="Times New Roman" w:cs="Times New Roman"/>
          <w:sz w:val="24"/>
          <w:szCs w:val="24"/>
        </w:rPr>
        <w:t>–</w:t>
      </w:r>
      <w:r w:rsidRPr="0002129B">
        <w:rPr>
          <w:rFonts w:ascii="Times New Roman" w:hAnsi="Times New Roman" w:cs="Times New Roman"/>
          <w:sz w:val="24"/>
          <w:szCs w:val="24"/>
        </w:rPr>
        <w:t xml:space="preserve"> zgodnie z treścią art. 398</w:t>
      </w:r>
      <w:r w:rsidR="006A3977" w:rsidRPr="006A39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2129B">
        <w:rPr>
          <w:rFonts w:ascii="Times New Roman" w:hAnsi="Times New Roman" w:cs="Times New Roman"/>
          <w:sz w:val="24"/>
          <w:szCs w:val="24"/>
        </w:rPr>
        <w:t xml:space="preserve"> </w:t>
      </w:r>
      <w:r w:rsidR="006A3977">
        <w:rPr>
          <w:rFonts w:ascii="Times New Roman" w:hAnsi="Times New Roman" w:cs="Times New Roman"/>
          <w:sz w:val="24"/>
          <w:szCs w:val="24"/>
        </w:rPr>
        <w:t>§</w:t>
      </w:r>
      <w:r w:rsidRPr="0002129B">
        <w:rPr>
          <w:rFonts w:ascii="Times New Roman" w:hAnsi="Times New Roman" w:cs="Times New Roman"/>
          <w:sz w:val="24"/>
          <w:szCs w:val="24"/>
        </w:rPr>
        <w:t xml:space="preserve"> 1 k.p.c. </w:t>
      </w:r>
      <w:r w:rsidR="006A3977">
        <w:rPr>
          <w:rFonts w:ascii="Times New Roman" w:hAnsi="Times New Roman" w:cs="Times New Roman"/>
          <w:sz w:val="24"/>
          <w:szCs w:val="24"/>
        </w:rPr>
        <w:t>–</w:t>
      </w:r>
      <w:r w:rsidRPr="0002129B">
        <w:rPr>
          <w:rFonts w:ascii="Times New Roman" w:hAnsi="Times New Roman" w:cs="Times New Roman"/>
          <w:sz w:val="24"/>
          <w:szCs w:val="24"/>
        </w:rPr>
        <w:t xml:space="preserve"> ten</w:t>
      </w:r>
      <w:r w:rsidR="006A3977">
        <w:rPr>
          <w:rFonts w:ascii="Times New Roman" w:hAnsi="Times New Roman" w:cs="Times New Roman"/>
          <w:sz w:val="24"/>
          <w:szCs w:val="24"/>
        </w:rPr>
        <w:t xml:space="preserve"> </w:t>
      </w:r>
      <w:r w:rsidRPr="0002129B">
        <w:rPr>
          <w:rFonts w:ascii="Times New Roman" w:hAnsi="Times New Roman" w:cs="Times New Roman"/>
          <w:sz w:val="24"/>
          <w:szCs w:val="24"/>
        </w:rPr>
        <w:t>nadzwyczajny środek</w:t>
      </w:r>
      <w:r w:rsidR="006A3977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zaska</w:t>
      </w:r>
      <w:r w:rsidR="006A3977">
        <w:rPr>
          <w:rFonts w:ascii="Times New Roman" w:hAnsi="Times New Roman" w:cs="Times New Roman"/>
          <w:sz w:val="24"/>
          <w:szCs w:val="24"/>
        </w:rPr>
        <w:t>r</w:t>
      </w:r>
      <w:r w:rsidRPr="0002129B">
        <w:rPr>
          <w:rFonts w:ascii="Times New Roman" w:hAnsi="Times New Roman" w:cs="Times New Roman"/>
          <w:sz w:val="24"/>
          <w:szCs w:val="24"/>
        </w:rPr>
        <w:t>żenia należy wnieść do Sądu Najwyższego.</w:t>
      </w:r>
    </w:p>
    <w:p w:rsidR="00C42039" w:rsidRPr="0002129B" w:rsidRDefault="00C42039" w:rsidP="006A39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>Wreszcie podkreślenia wymaga</w:t>
      </w:r>
      <w:r w:rsidR="006A3977">
        <w:rPr>
          <w:rFonts w:ascii="Times New Roman" w:hAnsi="Times New Roman" w:cs="Times New Roman"/>
          <w:sz w:val="24"/>
          <w:szCs w:val="24"/>
        </w:rPr>
        <w:t>,</w:t>
      </w:r>
      <w:r w:rsidRPr="0002129B">
        <w:rPr>
          <w:rFonts w:ascii="Times New Roman" w:hAnsi="Times New Roman" w:cs="Times New Roman"/>
          <w:sz w:val="24"/>
          <w:szCs w:val="24"/>
        </w:rPr>
        <w:t xml:space="preserve"> że wnioskodawca składając skargę</w:t>
      </w:r>
      <w:r w:rsidR="006A3977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kasacyjną osobiście uchybił art. 87</w:t>
      </w:r>
      <w:r w:rsidR="006A3977" w:rsidRPr="006A39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2129B">
        <w:rPr>
          <w:rFonts w:ascii="Times New Roman" w:hAnsi="Times New Roman" w:cs="Times New Roman"/>
          <w:sz w:val="24"/>
          <w:szCs w:val="24"/>
        </w:rPr>
        <w:t xml:space="preserve"> </w:t>
      </w:r>
      <w:r w:rsidR="006A3977">
        <w:rPr>
          <w:rFonts w:ascii="Times New Roman" w:hAnsi="Times New Roman" w:cs="Times New Roman"/>
          <w:sz w:val="24"/>
          <w:szCs w:val="24"/>
        </w:rPr>
        <w:t>§</w:t>
      </w:r>
      <w:r w:rsidRPr="0002129B">
        <w:rPr>
          <w:rFonts w:ascii="Times New Roman" w:hAnsi="Times New Roman" w:cs="Times New Roman"/>
          <w:sz w:val="24"/>
          <w:szCs w:val="24"/>
        </w:rPr>
        <w:t xml:space="preserve"> 1 k.p.c., który statuuje zasadę, iż zdo</w:t>
      </w:r>
      <w:r w:rsidR="00B313EE">
        <w:rPr>
          <w:rFonts w:ascii="Times New Roman" w:hAnsi="Times New Roman" w:cs="Times New Roman"/>
          <w:sz w:val="24"/>
          <w:szCs w:val="24"/>
        </w:rPr>
        <w:t>l</w:t>
      </w:r>
      <w:r w:rsidRPr="0002129B">
        <w:rPr>
          <w:rFonts w:ascii="Times New Roman" w:hAnsi="Times New Roman" w:cs="Times New Roman"/>
          <w:sz w:val="24"/>
          <w:szCs w:val="24"/>
        </w:rPr>
        <w:t>noś</w:t>
      </w:r>
      <w:r w:rsidR="00B313EE">
        <w:rPr>
          <w:rFonts w:ascii="Times New Roman" w:hAnsi="Times New Roman" w:cs="Times New Roman"/>
          <w:sz w:val="24"/>
          <w:szCs w:val="24"/>
        </w:rPr>
        <w:t>ć</w:t>
      </w:r>
      <w:r w:rsidR="00B313EE">
        <w:rPr>
          <w:rFonts w:ascii="Times New Roman" w:hAnsi="Times New Roman" w:cs="Times New Roman"/>
          <w:sz w:val="24"/>
          <w:szCs w:val="24"/>
        </w:rPr>
        <w:br/>
      </w:r>
    </w:p>
    <w:p w:rsidR="00C42039" w:rsidRPr="0002129B" w:rsidRDefault="00C42039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039" w:rsidRPr="0002129B" w:rsidRDefault="00C42039" w:rsidP="0002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lastRenderedPageBreak/>
        <w:t>do wniesienia tego środka zaskarżenia mają jedynie, poza wyjątkami, o których</w:t>
      </w:r>
      <w:r w:rsidR="00B313EE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mowa w art. 87</w:t>
      </w:r>
      <w:r w:rsidR="00B313EE" w:rsidRPr="00B313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313EE">
        <w:rPr>
          <w:rFonts w:ascii="Times New Roman" w:hAnsi="Times New Roman" w:cs="Times New Roman"/>
          <w:sz w:val="24"/>
          <w:szCs w:val="24"/>
        </w:rPr>
        <w:t xml:space="preserve"> §</w:t>
      </w:r>
      <w:r w:rsidRPr="0002129B">
        <w:rPr>
          <w:rFonts w:ascii="Times New Roman" w:hAnsi="Times New Roman" w:cs="Times New Roman"/>
          <w:sz w:val="24"/>
          <w:szCs w:val="24"/>
        </w:rPr>
        <w:t xml:space="preserve"> 2 i </w:t>
      </w:r>
      <w:r w:rsidR="00B313EE">
        <w:rPr>
          <w:rFonts w:ascii="Times New Roman" w:hAnsi="Times New Roman" w:cs="Times New Roman"/>
          <w:sz w:val="24"/>
          <w:szCs w:val="24"/>
        </w:rPr>
        <w:t>§</w:t>
      </w:r>
      <w:r w:rsidRPr="0002129B">
        <w:rPr>
          <w:rFonts w:ascii="Times New Roman" w:hAnsi="Times New Roman" w:cs="Times New Roman"/>
          <w:sz w:val="24"/>
          <w:szCs w:val="24"/>
        </w:rPr>
        <w:t xml:space="preserve"> 3 k.p.c., adwokaci i radcowie prawni.</w:t>
      </w:r>
    </w:p>
    <w:p w:rsidR="00A57BEB" w:rsidRPr="0002129B" w:rsidRDefault="00C42039" w:rsidP="00B313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29B">
        <w:rPr>
          <w:rFonts w:ascii="Times New Roman" w:hAnsi="Times New Roman" w:cs="Times New Roman"/>
          <w:sz w:val="24"/>
          <w:szCs w:val="24"/>
        </w:rPr>
        <w:t>Skoro więc, jak wyżej wskazano, skarga kasacyjna nie znajdywała</w:t>
      </w:r>
      <w:r w:rsidR="00B313EE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podstawy prawnej oraz została wniesiona do błędnie oznaczo</w:t>
      </w:r>
      <w:r w:rsidR="00B313EE">
        <w:rPr>
          <w:rFonts w:ascii="Times New Roman" w:hAnsi="Times New Roman" w:cs="Times New Roman"/>
          <w:sz w:val="24"/>
          <w:szCs w:val="24"/>
        </w:rPr>
        <w:t>n</w:t>
      </w:r>
      <w:r w:rsidRPr="0002129B">
        <w:rPr>
          <w:rFonts w:ascii="Times New Roman" w:hAnsi="Times New Roman" w:cs="Times New Roman"/>
          <w:sz w:val="24"/>
          <w:szCs w:val="24"/>
        </w:rPr>
        <w:t xml:space="preserve">ego Sądu </w:t>
      </w:r>
      <w:r w:rsidR="00B313EE">
        <w:rPr>
          <w:rFonts w:ascii="Times New Roman" w:hAnsi="Times New Roman" w:cs="Times New Roman"/>
          <w:sz w:val="24"/>
          <w:szCs w:val="24"/>
        </w:rPr>
        <w:t>p</w:t>
      </w:r>
      <w:r w:rsidRPr="0002129B">
        <w:rPr>
          <w:rFonts w:ascii="Times New Roman" w:hAnsi="Times New Roman" w:cs="Times New Roman"/>
          <w:sz w:val="24"/>
          <w:szCs w:val="24"/>
        </w:rPr>
        <w:t>rzez</w:t>
      </w:r>
      <w:r w:rsidR="00B313EE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niemającego zdolności postulacyjnej wnioskodawcę</w:t>
      </w:r>
      <w:r w:rsidR="00B313EE">
        <w:rPr>
          <w:rFonts w:ascii="Times New Roman" w:hAnsi="Times New Roman" w:cs="Times New Roman"/>
          <w:sz w:val="24"/>
          <w:szCs w:val="24"/>
        </w:rPr>
        <w:t>,</w:t>
      </w:r>
      <w:r w:rsidRPr="0002129B">
        <w:rPr>
          <w:rFonts w:ascii="Times New Roman" w:hAnsi="Times New Roman" w:cs="Times New Roman"/>
          <w:sz w:val="24"/>
          <w:szCs w:val="24"/>
        </w:rPr>
        <w:t xml:space="preserve"> podlegała ona odrzuceniu</w:t>
      </w:r>
      <w:r w:rsidR="00B313EE">
        <w:rPr>
          <w:rFonts w:ascii="Times New Roman" w:hAnsi="Times New Roman" w:cs="Times New Roman"/>
          <w:sz w:val="24"/>
          <w:szCs w:val="24"/>
        </w:rPr>
        <w:t xml:space="preserve"> - </w:t>
      </w:r>
      <w:r w:rsidR="00B313EE">
        <w:rPr>
          <w:rFonts w:ascii="Times New Roman" w:hAnsi="Times New Roman" w:cs="Times New Roman"/>
          <w:sz w:val="24"/>
          <w:szCs w:val="24"/>
        </w:rPr>
        <w:br/>
      </w:r>
      <w:r w:rsidRPr="0002129B">
        <w:rPr>
          <w:rFonts w:ascii="Times New Roman" w:hAnsi="Times New Roman" w:cs="Times New Roman"/>
          <w:sz w:val="24"/>
          <w:szCs w:val="24"/>
        </w:rPr>
        <w:t>jako niedopuszczalna - na podstawie art.</w:t>
      </w:r>
      <w:r w:rsidR="00B313EE">
        <w:rPr>
          <w:rFonts w:ascii="Times New Roman" w:hAnsi="Times New Roman" w:cs="Times New Roman"/>
          <w:sz w:val="24"/>
          <w:szCs w:val="24"/>
        </w:rPr>
        <w:t xml:space="preserve"> </w:t>
      </w:r>
      <w:r w:rsidRPr="0002129B">
        <w:rPr>
          <w:rFonts w:ascii="Times New Roman" w:hAnsi="Times New Roman" w:cs="Times New Roman"/>
          <w:sz w:val="24"/>
          <w:szCs w:val="24"/>
        </w:rPr>
        <w:t>398</w:t>
      </w:r>
      <w:r w:rsidR="00B313EE" w:rsidRPr="00B313E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2129B">
        <w:rPr>
          <w:rFonts w:ascii="Times New Roman" w:hAnsi="Times New Roman" w:cs="Times New Roman"/>
          <w:sz w:val="24"/>
          <w:szCs w:val="24"/>
        </w:rPr>
        <w:t xml:space="preserve"> </w:t>
      </w:r>
      <w:r w:rsidR="00B313EE">
        <w:rPr>
          <w:rFonts w:ascii="Times New Roman" w:hAnsi="Times New Roman" w:cs="Times New Roman"/>
          <w:sz w:val="24"/>
          <w:szCs w:val="24"/>
        </w:rPr>
        <w:t>§</w:t>
      </w:r>
      <w:r w:rsidRPr="0002129B">
        <w:rPr>
          <w:rFonts w:ascii="Times New Roman" w:hAnsi="Times New Roman" w:cs="Times New Roman"/>
          <w:sz w:val="24"/>
          <w:szCs w:val="24"/>
        </w:rPr>
        <w:t xml:space="preserve"> 2 k.p.c.</w:t>
      </w:r>
    </w:p>
    <w:sectPr w:rsidR="00A57BEB" w:rsidRPr="0002129B" w:rsidSect="00F330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DDC" w:rsidRDefault="00FA5DDC" w:rsidP="00F33081">
      <w:pPr>
        <w:spacing w:after="0" w:line="240" w:lineRule="auto"/>
      </w:pPr>
      <w:r>
        <w:separator/>
      </w:r>
    </w:p>
  </w:endnote>
  <w:endnote w:type="continuationSeparator" w:id="0">
    <w:p w:rsidR="00FA5DDC" w:rsidRDefault="00FA5DDC" w:rsidP="00F3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081" w:rsidRDefault="00F330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693056"/>
      <w:docPartObj>
        <w:docPartGallery w:val="Page Numbers (Bottom of Page)"/>
        <w:docPartUnique/>
      </w:docPartObj>
    </w:sdtPr>
    <w:sdtEndPr/>
    <w:sdtContent>
      <w:p w:rsidR="00F33081" w:rsidRDefault="00F330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563">
          <w:rPr>
            <w:noProof/>
          </w:rPr>
          <w:t>2</w:t>
        </w:r>
        <w:r>
          <w:fldChar w:fldCharType="end"/>
        </w:r>
      </w:p>
    </w:sdtContent>
  </w:sdt>
  <w:p w:rsidR="00F33081" w:rsidRDefault="00F3308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081" w:rsidRDefault="00F330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DDC" w:rsidRDefault="00FA5DDC" w:rsidP="00F33081">
      <w:pPr>
        <w:spacing w:after="0" w:line="240" w:lineRule="auto"/>
      </w:pPr>
      <w:r>
        <w:separator/>
      </w:r>
    </w:p>
  </w:footnote>
  <w:footnote w:type="continuationSeparator" w:id="0">
    <w:p w:rsidR="00FA5DDC" w:rsidRDefault="00FA5DDC" w:rsidP="00F3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081" w:rsidRDefault="00F330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081" w:rsidRDefault="00F3308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081" w:rsidRDefault="00F330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EE"/>
    <w:rsid w:val="0002129B"/>
    <w:rsid w:val="000B0F60"/>
    <w:rsid w:val="00103489"/>
    <w:rsid w:val="002A13D1"/>
    <w:rsid w:val="003F35EA"/>
    <w:rsid w:val="00462871"/>
    <w:rsid w:val="004B4268"/>
    <w:rsid w:val="004D6F4C"/>
    <w:rsid w:val="006A3977"/>
    <w:rsid w:val="00716175"/>
    <w:rsid w:val="0076036B"/>
    <w:rsid w:val="007A6295"/>
    <w:rsid w:val="00802CEE"/>
    <w:rsid w:val="00964563"/>
    <w:rsid w:val="00A57BEB"/>
    <w:rsid w:val="00B313EE"/>
    <w:rsid w:val="00C42039"/>
    <w:rsid w:val="00D35CC8"/>
    <w:rsid w:val="00F33081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BBDDD-BD6C-4197-9124-11B8CD27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081"/>
  </w:style>
  <w:style w:type="paragraph" w:styleId="Stopka">
    <w:name w:val="footer"/>
    <w:basedOn w:val="Normalny"/>
    <w:link w:val="StopkaZnak"/>
    <w:uiPriority w:val="99"/>
    <w:unhideWhenUsed/>
    <w:rsid w:val="00F33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081"/>
  </w:style>
  <w:style w:type="paragraph" w:styleId="Tekstdymka">
    <w:name w:val="Balloon Text"/>
    <w:basedOn w:val="Normalny"/>
    <w:link w:val="TekstdymkaZnak"/>
    <w:uiPriority w:val="99"/>
    <w:semiHidden/>
    <w:unhideWhenUsed/>
    <w:rsid w:val="004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bderlich</dc:creator>
  <cp:keywords/>
  <dc:description/>
  <cp:lastModifiedBy>bderlich</cp:lastModifiedBy>
  <cp:revision>13</cp:revision>
  <cp:lastPrinted>2016-06-06T08:59:00Z</cp:lastPrinted>
  <dcterms:created xsi:type="dcterms:W3CDTF">2016-06-06T07:09:00Z</dcterms:created>
  <dcterms:modified xsi:type="dcterms:W3CDTF">2016-06-06T09:03:00Z</dcterms:modified>
</cp:coreProperties>
</file>